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2327B" w14:textId="5A04DA36" w:rsidR="00E03FB2" w:rsidRPr="0058557A" w:rsidRDefault="007672D1" w:rsidP="0058557A">
      <w:pPr>
        <w:jc w:val="both"/>
        <w:rPr>
          <w:sz w:val="24"/>
        </w:rPr>
      </w:pPr>
      <w:bookmarkStart w:id="0" w:name="_GoBack"/>
      <w:bookmarkEnd w:id="0"/>
      <w:r w:rsidRPr="0058557A">
        <w:rPr>
          <w:sz w:val="24"/>
        </w:rPr>
        <w:t>Christian education plays a vital role in the development of Seventh-day Adventist mission.  It constitutes one of the</w:t>
      </w:r>
      <w:r w:rsidR="0083708C" w:rsidRPr="0058557A">
        <w:rPr>
          <w:sz w:val="24"/>
        </w:rPr>
        <w:t xml:space="preserve"> </w:t>
      </w:r>
      <w:r w:rsidR="00065356" w:rsidRPr="0058557A">
        <w:rPr>
          <w:sz w:val="24"/>
        </w:rPr>
        <w:t>vehicles</w:t>
      </w:r>
      <w:r w:rsidR="0083708C" w:rsidRPr="0058557A">
        <w:rPr>
          <w:sz w:val="24"/>
        </w:rPr>
        <w:t xml:space="preserve"> through which the church impacts the world</w:t>
      </w:r>
      <w:r w:rsidR="00065356" w:rsidRPr="0058557A">
        <w:rPr>
          <w:sz w:val="24"/>
        </w:rPr>
        <w:t>.  It is a tri-dimensional system that addresses three facets of the human life</w:t>
      </w:r>
      <w:r w:rsidR="00E674E6" w:rsidRPr="0058557A">
        <w:rPr>
          <w:sz w:val="24"/>
        </w:rPr>
        <w:t xml:space="preserve"> namely</w:t>
      </w:r>
      <w:r w:rsidR="00065356" w:rsidRPr="0058557A">
        <w:rPr>
          <w:sz w:val="24"/>
        </w:rPr>
        <w:t>, body, mind and spirit.  The influence of Seventh-day Adventist education can be felt through the world.  Unfortunately, the church is witnessing a major setback and decline in its educational system.  In fact, several of its major colleges have closed their doors in recent years.</w:t>
      </w:r>
      <w:r w:rsidR="0083708C" w:rsidRPr="0058557A">
        <w:rPr>
          <w:sz w:val="24"/>
        </w:rPr>
        <w:t xml:space="preserve"> </w:t>
      </w:r>
    </w:p>
    <w:p w14:paraId="540C0184" w14:textId="77777777" w:rsidR="006C19BA" w:rsidRPr="0058557A" w:rsidRDefault="00E674E6" w:rsidP="0058557A">
      <w:pPr>
        <w:jc w:val="both"/>
        <w:rPr>
          <w:sz w:val="24"/>
        </w:rPr>
      </w:pPr>
      <w:r w:rsidRPr="0058557A">
        <w:rPr>
          <w:sz w:val="24"/>
        </w:rPr>
        <w:t>For instance, in 2011 Atlantic Union College the oldest campus in the Seventh-day Adventist worldwide educational system was closed due to financial constraint.  Atlantic Union College was Founded in 1882, under the leadership of Adventist 'pioneer' Stephen Nelson Haskell to serve the needs of Adventist constituents in the northeastern part of the United States and Bermuda.</w:t>
      </w:r>
      <w:r w:rsidR="006C19BA" w:rsidRPr="0058557A">
        <w:rPr>
          <w:sz w:val="24"/>
        </w:rPr>
        <w:t xml:space="preserve"> As the only college in the Atlantic Union Conference of Seventh-day Adventists Church, Atlantic Union College was servicing the following constituents: Northern New England Conference, New York Conference, Southern New England Conference, Bermuda Conference, Greater New York Conference, and Northeastern Conference, with a membership of 123000 people.</w:t>
      </w:r>
    </w:p>
    <w:p w14:paraId="5C6FF0F4" w14:textId="166FB19E" w:rsidR="00E674E6" w:rsidRPr="0058557A" w:rsidRDefault="006C19BA" w:rsidP="0058557A">
      <w:pPr>
        <w:jc w:val="both"/>
        <w:rPr>
          <w:sz w:val="24"/>
        </w:rPr>
      </w:pPr>
      <w:r w:rsidRPr="0058557A">
        <w:rPr>
          <w:sz w:val="24"/>
        </w:rPr>
        <w:t xml:space="preserve">Atlantic Union College timidly reopened its door in the fall of 2015 on a scale with fewer programs without any accreditation, simply to announce three years later that it will permanently discontinue its service at the end of spring 2018 semester.  This decision came about </w:t>
      </w:r>
      <w:r w:rsidR="00046930" w:rsidRPr="0058557A">
        <w:rPr>
          <w:sz w:val="24"/>
        </w:rPr>
        <w:t>because of</w:t>
      </w:r>
      <w:r w:rsidRPr="0058557A">
        <w:rPr>
          <w:sz w:val="24"/>
        </w:rPr>
        <w:t xml:space="preserve"> a study conducted by an independent task force which was commissioned </w:t>
      </w:r>
      <w:r w:rsidR="00046930" w:rsidRPr="0058557A">
        <w:rPr>
          <w:sz w:val="24"/>
        </w:rPr>
        <w:t>in 2017 by the Atlantic Union Conference Executive committee to conduct a feasibility study of the college.  The finding of the study revealed that Atlantic Union College must close its door for the following three reasons: a) lack of accreditation, b) low enrollment and c) the pulling back of financial supporters.</w:t>
      </w:r>
    </w:p>
    <w:p w14:paraId="55FDC7F3" w14:textId="0A63F3E1" w:rsidR="00FF06C3" w:rsidRPr="0058557A" w:rsidRDefault="00FF06C3" w:rsidP="0058557A">
      <w:pPr>
        <w:jc w:val="both"/>
        <w:rPr>
          <w:sz w:val="24"/>
        </w:rPr>
      </w:pPr>
      <w:r w:rsidRPr="0058557A">
        <w:rPr>
          <w:sz w:val="24"/>
        </w:rPr>
        <w:t xml:space="preserve">The purpose of this assignment is to create a case study that shows hypothetically what the administration of Atlantic Union College </w:t>
      </w:r>
      <w:r w:rsidR="00BC0900" w:rsidRPr="0058557A">
        <w:rPr>
          <w:sz w:val="24"/>
        </w:rPr>
        <w:t xml:space="preserve">did not pay attention </w:t>
      </w:r>
      <w:r w:rsidRPr="0058557A">
        <w:rPr>
          <w:sz w:val="24"/>
        </w:rPr>
        <w:t>that might have helped them avoid closing their doors.</w:t>
      </w:r>
      <w:r w:rsidR="00E57346" w:rsidRPr="0058557A">
        <w:rPr>
          <w:sz w:val="24"/>
        </w:rPr>
        <w:t xml:space="preserve"> </w:t>
      </w:r>
      <w:r w:rsidR="00BC0900" w:rsidRPr="0058557A">
        <w:rPr>
          <w:sz w:val="24"/>
        </w:rPr>
        <w:t>The case will take into consideration the</w:t>
      </w:r>
      <w:r w:rsidR="00E57346" w:rsidRPr="0058557A">
        <w:rPr>
          <w:sz w:val="24"/>
        </w:rPr>
        <w:t xml:space="preserve"> following tools: </w:t>
      </w:r>
      <w:r w:rsidR="00E57346" w:rsidRPr="001F3491">
        <w:rPr>
          <w:b/>
          <w:sz w:val="24"/>
        </w:rPr>
        <w:t>Strategic plan, SWOT Analysis, PESTEL Analysis, the Marketing Mix, Financial position and Marketing Strategy</w:t>
      </w:r>
      <w:r w:rsidR="00E57346" w:rsidRPr="0058557A">
        <w:rPr>
          <w:sz w:val="24"/>
        </w:rPr>
        <w:t>.</w:t>
      </w:r>
      <w:r w:rsidR="003C29E7">
        <w:rPr>
          <w:sz w:val="24"/>
        </w:rPr>
        <w:t xml:space="preserve"> </w:t>
      </w:r>
    </w:p>
    <w:sectPr w:rsidR="00FF06C3" w:rsidRPr="00585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D1"/>
    <w:rsid w:val="00046930"/>
    <w:rsid w:val="00065356"/>
    <w:rsid w:val="00073AF2"/>
    <w:rsid w:val="001F3491"/>
    <w:rsid w:val="00261473"/>
    <w:rsid w:val="002B64AF"/>
    <w:rsid w:val="003C29E7"/>
    <w:rsid w:val="0058557A"/>
    <w:rsid w:val="006C19BA"/>
    <w:rsid w:val="007672D1"/>
    <w:rsid w:val="007806B7"/>
    <w:rsid w:val="0083708C"/>
    <w:rsid w:val="00BC0900"/>
    <w:rsid w:val="00C048AA"/>
    <w:rsid w:val="00CB5624"/>
    <w:rsid w:val="00E03FB2"/>
    <w:rsid w:val="00E57346"/>
    <w:rsid w:val="00E674E6"/>
    <w:rsid w:val="00FF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FA8F"/>
  <w15:chartTrackingRefBased/>
  <w15:docId w15:val="{69DA25E2-B38F-4953-8B50-C399FA28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1373</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Will</cp:lastModifiedBy>
  <cp:revision>1</cp:revision>
  <dcterms:created xsi:type="dcterms:W3CDTF">2018-04-23T20:31:00Z</dcterms:created>
  <dcterms:modified xsi:type="dcterms:W3CDTF">2018-05-11T03:22:00Z</dcterms:modified>
</cp:coreProperties>
</file>